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89140C">
        <w:rPr>
          <w:rFonts w:ascii="Arial Narrow" w:hAnsi="Arial Narrow"/>
          <w:sz w:val="22"/>
          <w:lang w:val="de-DE"/>
        </w:rPr>
        <w:t>3</w:t>
      </w:r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9140C">
        <w:rPr>
          <w:rFonts w:ascii="Arial Narrow" w:hAnsi="Arial Narrow"/>
          <w:noProof/>
          <w:sz w:val="22"/>
          <w:lang w:val="de-DE"/>
        </w:rPr>
        <w:t>17.06.2013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89140C" w:rsidRDefault="0089140C" w:rsidP="0089140C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Sitzung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heute 18:00 </w:t>
      </w:r>
      <w:proofErr w:type="spellStart"/>
      <w:r>
        <w:rPr>
          <w:rFonts w:ascii="Arial Narrow" w:hAnsi="Arial Narrow"/>
          <w:sz w:val="22"/>
          <w:lang w:val="de-DE"/>
        </w:rPr>
        <w:t>GroßKoz</w:t>
      </w:r>
      <w:proofErr w:type="spellEnd"/>
      <w:r>
        <w:rPr>
          <w:rFonts w:ascii="Arial Narrow" w:hAnsi="Arial Narrow"/>
          <w:sz w:val="22"/>
          <w:lang w:val="de-DE"/>
        </w:rPr>
        <w:t>, Anmeldung 2-3 Leute aus VS, Getränke richten</w:t>
      </w:r>
    </w:p>
    <w:p w:rsidR="0089140C" w:rsidRDefault="0089140C" w:rsidP="0089140C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Reservierung Lichterkette für HFU-Sommerfest</w:t>
      </w:r>
    </w:p>
    <w:p w:rsidR="00F434ED" w:rsidRDefault="00F434ED" w:rsidP="00F434ED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Bumiller</w:t>
      </w:r>
      <w:proofErr w:type="spellEnd"/>
      <w:r>
        <w:rPr>
          <w:rFonts w:ascii="Arial Narrow" w:hAnsi="Arial Narrow"/>
          <w:sz w:val="22"/>
          <w:lang w:val="de-DE"/>
        </w:rPr>
        <w:t xml:space="preserve"> Sportgeräte</w:t>
      </w:r>
    </w:p>
    <w:p w:rsidR="00F434ED" w:rsidRPr="00F434ED" w:rsidRDefault="00F434ED" w:rsidP="00F434E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</w:p>
    <w:p w:rsidR="0003734E" w:rsidRDefault="000C1EB8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F434ED" w:rsidRPr="000755CE" w:rsidRDefault="00F434ED" w:rsidP="00F434ED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GPS Geräte</w:t>
      </w:r>
    </w:p>
    <w:sectPr w:rsidR="00F434ED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40C" w:rsidRDefault="0089140C">
      <w:pPr>
        <w:spacing w:line="20" w:lineRule="exact"/>
      </w:pPr>
    </w:p>
  </w:endnote>
  <w:endnote w:type="continuationSeparator" w:id="0">
    <w:p w:rsidR="0089140C" w:rsidRDefault="0089140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9140C" w:rsidRDefault="0089140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40C" w:rsidRDefault="0089140C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9140C" w:rsidRDefault="00891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434E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40C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6FF"/>
    <w:rsid w:val="00813522"/>
    <w:rsid w:val="00815DF3"/>
    <w:rsid w:val="0081784D"/>
    <w:rsid w:val="00843F45"/>
    <w:rsid w:val="008457B3"/>
    <w:rsid w:val="008743D8"/>
    <w:rsid w:val="0089140C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434ED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49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1</cp:revision>
  <cp:lastPrinted>2013-05-13T11:09:00Z</cp:lastPrinted>
  <dcterms:created xsi:type="dcterms:W3CDTF">2013-06-17T10:50:00Z</dcterms:created>
  <dcterms:modified xsi:type="dcterms:W3CDTF">2013-06-17T11:06:00Z</dcterms:modified>
</cp:coreProperties>
</file>